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70" w:rsidRDefault="00F32E6A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r>
        <w:rPr>
          <w:rFonts w:ascii="Arial" w:eastAsia="Arial" w:hAnsi="Arial"/>
          <w:b/>
          <w:color w:val="385522"/>
          <w:spacing w:val="-2"/>
          <w:sz w:val="28"/>
        </w:rPr>
        <w:t>Presentation Primary School</w:t>
      </w:r>
    </w:p>
    <w:p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in respect of admissions to the 20</w:t>
      </w:r>
      <w:r w:rsidR="00F32E6A">
        <w:rPr>
          <w:rFonts w:ascii="Arial" w:eastAsia="Arial" w:hAnsi="Arial"/>
          <w:b/>
          <w:color w:val="385522"/>
          <w:sz w:val="28"/>
        </w:rPr>
        <w:t>24</w:t>
      </w:r>
      <w:r>
        <w:rPr>
          <w:rFonts w:ascii="Arial" w:eastAsia="Arial" w:hAnsi="Arial"/>
          <w:b/>
          <w:color w:val="385522"/>
          <w:sz w:val="28"/>
        </w:rPr>
        <w:t>/</w:t>
      </w:r>
      <w:r w:rsidR="00F32E6A">
        <w:rPr>
          <w:rFonts w:ascii="Arial" w:eastAsia="Arial" w:hAnsi="Arial"/>
          <w:b/>
          <w:color w:val="385522"/>
          <w:sz w:val="28"/>
        </w:rPr>
        <w:t xml:space="preserve">25 </w:t>
      </w:r>
      <w:r>
        <w:rPr>
          <w:rFonts w:ascii="Arial" w:eastAsia="Arial" w:hAnsi="Arial"/>
          <w:b/>
          <w:color w:val="385522"/>
          <w:sz w:val="28"/>
        </w:rPr>
        <w:t>school year</w:t>
      </w:r>
      <w:r w:rsidR="005B3A67">
        <w:rPr>
          <w:rFonts w:ascii="Arial" w:eastAsia="Arial" w:hAnsi="Arial"/>
          <w:b/>
          <w:color w:val="385522"/>
          <w:sz w:val="28"/>
        </w:rPr>
        <w:t>.</w:t>
      </w:r>
    </w:p>
    <w:p w:rsidR="005B3A67" w:rsidRDefault="005B3A67">
      <w:pPr>
        <w:spacing w:before="160" w:after="190" w:line="274" w:lineRule="exact"/>
        <w:textAlignment w:val="baseline"/>
        <w:rPr>
          <w:rFonts w:ascii="Arial" w:eastAsia="Arial" w:hAnsi="Arial"/>
          <w:color w:val="385522"/>
        </w:rPr>
      </w:pPr>
    </w:p>
    <w:p w:rsidR="00922C70" w:rsidRPr="005B3A67" w:rsidRDefault="009C664F">
      <w:pPr>
        <w:spacing w:before="160" w:after="190" w:line="274" w:lineRule="exact"/>
        <w:textAlignment w:val="baseline"/>
        <w:rPr>
          <w:rFonts w:ascii="Arial" w:eastAsia="Arial" w:hAnsi="Arial"/>
        </w:rPr>
      </w:pPr>
      <w:r w:rsidRPr="005B3A67">
        <w:rPr>
          <w:rFonts w:ascii="Arial" w:eastAsia="Arial" w:hAnsi="Arial"/>
        </w:rPr>
        <w:t>Admission Policy and Application Form</w:t>
      </w:r>
      <w:r w:rsidR="005B3A67" w:rsidRPr="005B3A67">
        <w:rPr>
          <w:rFonts w:ascii="Arial" w:eastAsia="Arial" w:hAnsi="Arial"/>
        </w:rPr>
        <w:t xml:space="preserve"> are available on the school website</w:t>
      </w:r>
      <w:r w:rsidR="005B3A67">
        <w:rPr>
          <w:rFonts w:ascii="Arial" w:eastAsia="Arial" w:hAnsi="Arial"/>
        </w:rPr>
        <w:t>.</w:t>
      </w:r>
    </w:p>
    <w:p w:rsidR="00922C70" w:rsidRPr="005B3A67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 w:rsidRPr="005B3A67">
        <w:rPr>
          <w:rFonts w:ascii="Arial" w:eastAsia="Arial" w:hAnsi="Arial"/>
          <w:color w:val="000000"/>
        </w:rPr>
        <w:t>To download at:</w:t>
      </w:r>
      <w:r w:rsidRPr="005B3A67">
        <w:rPr>
          <w:rFonts w:ascii="Arial" w:eastAsia="Arial" w:hAnsi="Arial"/>
          <w:b/>
          <w:color w:val="FF0000"/>
          <w:u w:val="single"/>
        </w:rPr>
        <w:t xml:space="preserve"> www.</w:t>
      </w:r>
      <w:r w:rsidR="00F32E6A" w:rsidRPr="005B3A67">
        <w:rPr>
          <w:rFonts w:ascii="Arial" w:eastAsia="Arial" w:hAnsi="Arial"/>
          <w:b/>
          <w:color w:val="FF0000"/>
          <w:u w:val="single"/>
        </w:rPr>
        <w:t>preslimerick.ie</w:t>
      </w:r>
    </w:p>
    <w:p w:rsidR="005B3A67" w:rsidRDefault="009C664F" w:rsidP="005B3A67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 w:rsidRPr="005B3A67">
        <w:rPr>
          <w:rFonts w:ascii="Arial" w:eastAsia="Arial" w:hAnsi="Arial"/>
          <w:color w:val="000000"/>
        </w:rPr>
        <w:t>On request: By emailing</w:t>
      </w:r>
      <w:r w:rsidRPr="005B3A67">
        <w:rPr>
          <w:rFonts w:ascii="Arial" w:eastAsia="Arial" w:hAnsi="Arial"/>
          <w:color w:val="FF0000"/>
        </w:rPr>
        <w:t xml:space="preserve"> </w:t>
      </w:r>
      <w:r w:rsidR="00F32E6A" w:rsidRPr="005B3A67">
        <w:rPr>
          <w:rFonts w:ascii="Arial" w:eastAsia="Arial" w:hAnsi="Arial"/>
          <w:color w:val="FF0000"/>
        </w:rPr>
        <w:t>info@preslimerick.ie</w:t>
      </w:r>
      <w:r w:rsidRPr="005B3A67">
        <w:rPr>
          <w:rFonts w:ascii="Arial" w:eastAsia="Arial" w:hAnsi="Arial"/>
          <w:color w:val="000000"/>
        </w:rPr>
        <w:t xml:space="preserve"> or writing to:</w:t>
      </w:r>
      <w:r w:rsidRPr="005B3A67">
        <w:rPr>
          <w:rFonts w:ascii="Arial" w:eastAsia="Arial" w:hAnsi="Arial"/>
          <w:color w:val="FF0000"/>
        </w:rPr>
        <w:t xml:space="preserve"> </w:t>
      </w:r>
      <w:r w:rsidR="00F32E6A" w:rsidRPr="005B3A67">
        <w:rPr>
          <w:rFonts w:ascii="Arial" w:eastAsia="Arial" w:hAnsi="Arial"/>
          <w:color w:val="FF0000"/>
        </w:rPr>
        <w:t>Presentation Primary School, Sexton street, Limerick.</w:t>
      </w:r>
    </w:p>
    <w:p w:rsidR="00922C70" w:rsidRPr="005B3A67" w:rsidRDefault="00F32E6A" w:rsidP="005B3A67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415290</wp:posOffset>
                </wp:positionV>
                <wp:extent cx="2800350" cy="247015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</w:p>
                          <w:p w:rsidR="00922C70" w:rsidRDefault="009C664F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9pt;margin-top:32.7pt;width:220.5pt;height:19.4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qt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" filled="f" stroked="f">
                <v:textbox inset="0,0,0,0">
                  <w:txbxContent>
                    <w:p w:rsidR="00922C70" w:rsidRDefault="00922C70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</w:p>
                    <w:p w:rsidR="00922C70" w:rsidRDefault="009C664F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D32" w:rsidRDefault="001C0D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DAtgIAAK8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" filled="f" stroked="f">
                <v:textbox inset="0,0,0,0">
                  <w:txbxContent>
                    <w:p w:rsidR="001C0D32" w:rsidRDefault="001C0D32"/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22C70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8.65pt;margin-top:34.65pt;width:234.2pt;height:17.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n4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ua3O0OsUnO57cDMH2IYuO6a6v5PlV42EXDVUbNmNUnJoGK0gu9De9M+u&#10;jjjagmyGD7KCMHRnpAM61KqzpYNiIECHLj2eOmNTKWEzShbkksBRCWdRGBO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" filled="f" stroked="f">
                <v:textbox inset="0,0,0,0">
                  <w:txbxContent>
                    <w:p w:rsidR="00922C70" w:rsidRDefault="00922C70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pU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JFSClS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pZrg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rFonts w:ascii="Arial" w:eastAsia="Arial" w:hAnsi="Arial"/>
          <w:b/>
          <w:color w:val="385522"/>
          <w:sz w:val="24"/>
        </w:rPr>
        <w:t xml:space="preserve">Application and Decision Dates for admission to </w:t>
      </w:r>
      <w:r>
        <w:rPr>
          <w:rFonts w:ascii="Arial" w:eastAsia="Arial" w:hAnsi="Arial"/>
          <w:b/>
          <w:color w:val="385522"/>
          <w:sz w:val="24"/>
        </w:rPr>
        <w:t>Presentation Primary School</w:t>
      </w:r>
      <w:r w:rsidR="009C664F">
        <w:rPr>
          <w:rFonts w:ascii="Arial" w:eastAsia="Arial" w:hAnsi="Arial"/>
          <w:b/>
          <w:color w:val="385522"/>
          <w:sz w:val="24"/>
        </w:rPr>
        <w:t xml:space="preserve"> 20</w:t>
      </w:r>
      <w:r>
        <w:rPr>
          <w:rFonts w:ascii="Arial" w:eastAsia="Arial" w:hAnsi="Arial"/>
          <w:b/>
          <w:color w:val="385522"/>
          <w:sz w:val="24"/>
        </w:rPr>
        <w:t>24/25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</w:t>
      </w:r>
      <w:r w:rsidR="00F32E6A">
        <w:rPr>
          <w:rFonts w:ascii="Arial" w:eastAsia="Arial" w:hAnsi="Arial"/>
          <w:color w:val="000000"/>
        </w:rPr>
        <w:t>Junior Infants.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F32E6A">
              <w:rPr>
                <w:rFonts w:ascii="Arial" w:eastAsia="Arial" w:hAnsi="Arial"/>
                <w:color w:val="000000"/>
                <w:sz w:val="24"/>
              </w:rPr>
              <w:t>02/10/2023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F32E6A">
              <w:rPr>
                <w:rFonts w:ascii="Arial" w:eastAsia="Arial" w:hAnsi="Arial"/>
                <w:color w:val="000000"/>
                <w:sz w:val="24"/>
              </w:rPr>
              <w:t>3</w:t>
            </w:r>
            <w:r w:rsidR="008B5711">
              <w:rPr>
                <w:rFonts w:ascii="Arial" w:eastAsia="Arial" w:hAnsi="Arial"/>
                <w:color w:val="000000"/>
                <w:sz w:val="24"/>
              </w:rPr>
              <w:t>0</w:t>
            </w:r>
            <w:bookmarkStart w:id="0" w:name="_GoBack"/>
            <w:bookmarkEnd w:id="0"/>
            <w:r w:rsidR="00F32E6A">
              <w:rPr>
                <w:rFonts w:ascii="Arial" w:eastAsia="Arial" w:hAnsi="Arial"/>
                <w:color w:val="000000"/>
                <w:sz w:val="24"/>
              </w:rPr>
              <w:t>/0</w:t>
            </w:r>
            <w:r w:rsidR="00D439F4">
              <w:rPr>
                <w:rFonts w:ascii="Arial" w:eastAsia="Arial" w:hAnsi="Arial"/>
                <w:color w:val="000000"/>
                <w:sz w:val="24"/>
              </w:rPr>
              <w:t>4/</w:t>
            </w:r>
            <w:r w:rsidR="00F32E6A">
              <w:rPr>
                <w:rFonts w:ascii="Arial" w:eastAsia="Arial" w:hAnsi="Arial"/>
                <w:color w:val="000000"/>
                <w:sz w:val="24"/>
              </w:rPr>
              <w:t>202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439F4">
              <w:rPr>
                <w:rFonts w:ascii="Arial" w:eastAsia="Arial" w:hAnsi="Arial"/>
                <w:color w:val="000000"/>
                <w:sz w:val="24"/>
              </w:rPr>
              <w:t>15/05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/2024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15/0</w:t>
            </w:r>
            <w:r w:rsidR="00D439F4">
              <w:rPr>
                <w:rFonts w:ascii="Arial" w:eastAsia="Arial" w:hAnsi="Arial"/>
                <w:color w:val="000000"/>
                <w:sz w:val="24"/>
              </w:rPr>
              <w:t>6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/2024</w:t>
            </w:r>
          </w:p>
        </w:tc>
      </w:tr>
    </w:tbl>
    <w:p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Decision Dates for admission to the 20</w:t>
      </w:r>
      <w:r w:rsidR="00DB6CA6">
        <w:rPr>
          <w:rFonts w:ascii="Arial" w:eastAsia="Arial" w:hAnsi="Arial"/>
          <w:b/>
          <w:color w:val="385522"/>
          <w:sz w:val="24"/>
        </w:rPr>
        <w:t>24/25</w:t>
      </w:r>
      <w:r w:rsidR="00DB6CA6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special class which caters for children with </w:t>
      </w:r>
      <w:r w:rsidR="00DB6CA6">
        <w:rPr>
          <w:rFonts w:ascii="Arial" w:eastAsia="Arial" w:hAnsi="Arial"/>
          <w:color w:val="000000"/>
        </w:rPr>
        <w:t>ASD.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02/10/2023</w:t>
            </w:r>
          </w:p>
        </w:tc>
      </w:tr>
      <w:tr w:rsidR="00922C70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31/01/2024</w:t>
            </w:r>
          </w:p>
        </w:tc>
      </w:tr>
      <w:tr w:rsidR="00922C70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15/03/2024</w:t>
            </w:r>
          </w:p>
        </w:tc>
      </w:tr>
      <w:tr w:rsidR="00922C70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DB6CA6">
              <w:rPr>
                <w:rFonts w:ascii="Arial" w:eastAsia="Arial" w:hAnsi="Arial"/>
                <w:color w:val="000000"/>
                <w:sz w:val="24"/>
              </w:rPr>
              <w:t>31/03/2024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bookmarkStart w:id="1" w:name="_Hlk146280551"/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01122F">
        <w:rPr>
          <w:rFonts w:ascii="Arial" w:eastAsia="Arial" w:hAnsi="Arial"/>
          <w:b/>
          <w:color w:val="385522"/>
          <w:sz w:val="24"/>
        </w:rPr>
        <w:t>24/25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available places in junior infants</w:t>
            </w:r>
            <w:r w:rsidR="0001122F">
              <w:rPr>
                <w:rFonts w:ascii="Arial" w:eastAsia="Arial" w:hAnsi="Arial"/>
                <w:color w:val="000000"/>
              </w:rPr>
              <w:t>.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1122F">
              <w:rPr>
                <w:rFonts w:ascii="Arial" w:eastAsia="Arial" w:hAnsi="Arial"/>
                <w:color w:val="000000"/>
                <w:sz w:val="24"/>
              </w:rPr>
              <w:t>40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 w:rsidR="0001122F">
              <w:rPr>
                <w:rFonts w:ascii="Arial" w:eastAsia="Arial" w:hAnsi="Arial"/>
                <w:color w:val="000000"/>
              </w:rPr>
              <w:t>ASD.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1122F">
              <w:rPr>
                <w:rFonts w:ascii="Arial" w:eastAsia="Arial" w:hAnsi="Arial"/>
                <w:color w:val="000000"/>
                <w:sz w:val="24"/>
              </w:rPr>
              <w:t>6</w:t>
            </w:r>
          </w:p>
        </w:tc>
      </w:tr>
    </w:tbl>
    <w:p w:rsidR="00922C70" w:rsidRDefault="00922C70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</w:p>
    <w:bookmarkEnd w:id="1"/>
    <w:p w:rsidR="00922C70" w:rsidRDefault="00922C70">
      <w:pPr>
        <w:spacing w:before="10" w:line="20" w:lineRule="exact"/>
      </w:pPr>
    </w:p>
    <w:p w:rsidR="001C0D32" w:rsidRDefault="001C0D32"/>
    <w:sectPr w:rsidR="001C0D32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E6" w:rsidRDefault="004E0FE6" w:rsidP="009C664F">
      <w:r>
        <w:separator/>
      </w:r>
    </w:p>
  </w:endnote>
  <w:endnote w:type="continuationSeparator" w:id="0">
    <w:p w:rsidR="004E0FE6" w:rsidRDefault="004E0FE6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E6" w:rsidRDefault="004E0FE6" w:rsidP="009C664F">
      <w:r>
        <w:separator/>
      </w:r>
    </w:p>
  </w:footnote>
  <w:footnote w:type="continuationSeparator" w:id="0">
    <w:p w:rsidR="004E0FE6" w:rsidRDefault="004E0FE6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70"/>
    <w:rsid w:val="0001122F"/>
    <w:rsid w:val="001C0D32"/>
    <w:rsid w:val="004E0FE6"/>
    <w:rsid w:val="005B3A67"/>
    <w:rsid w:val="007E687B"/>
    <w:rsid w:val="008B5711"/>
    <w:rsid w:val="00922C70"/>
    <w:rsid w:val="009C664F"/>
    <w:rsid w:val="00CB14C3"/>
    <w:rsid w:val="00D439F4"/>
    <w:rsid w:val="00D50F73"/>
    <w:rsid w:val="00D56988"/>
    <w:rsid w:val="00DB6CA6"/>
    <w:rsid w:val="00F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15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2023-09-20T13:16:00Z</dcterms:created>
  <dcterms:modified xsi:type="dcterms:W3CDTF">2023-09-22T13:09:00Z</dcterms:modified>
</cp:coreProperties>
</file>